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lang w:val="en-US" w:eastAsia="zh-CN"/>
        </w:rPr>
        <w:t>吉首大学张家界学院2022年专升本考试报名费缴费操作说明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第一步：扫描进入缴费页面（支持微信、建行手机银行APP）。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989455" cy="1989455"/>
            <wp:effectExtent l="0" t="0" r="6985" b="6985"/>
            <wp:docPr id="1" name="图片 1" descr="2100659398_吉首大学张家界学院_213218251_吉首大学张家界学院-专升本考试报名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00659398_吉首大学张家界学院_213218251_吉首大学张家界学院-专升本考试报名费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945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第二步：输入身份证号码（尾号为X的输入时必须为大写），查询缴费信息。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84655" cy="3650615"/>
            <wp:effectExtent l="0" t="0" r="6985" b="6985"/>
            <wp:docPr id="2" name="图片 2" descr="4cc69bc9437b87789005163f7ae3c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cc69bc9437b87789005163f7ae3c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365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690370" cy="3665220"/>
            <wp:effectExtent l="0" t="0" r="1270" b="7620"/>
            <wp:docPr id="4" name="图片 4" descr="b67a064eb9600c4ac98b1ff762423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67a064eb9600c4ac98b1ff7624231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366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第三步：仔细核对缴费信息，确认无误后选择支付方式并完成缴费。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525BD"/>
    <w:rsid w:val="04A7315A"/>
    <w:rsid w:val="3FBA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104</Characters>
  <Lines>0</Lines>
  <Paragraphs>0</Paragraphs>
  <TotalTime>8</TotalTime>
  <ScaleCrop>false</ScaleCrop>
  <LinksUpToDate>false</LinksUpToDate>
  <CharactersWithSpaces>113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2022-04-04T02:48:03Z</dcterms:created>
  <dc:creator>cw.000</dc:creator>
  <cp:lastModifiedBy>WPS_593534655</cp:lastModifiedBy>
  <dcterms:modified xsi:type="dcterms:W3CDTF">2022-04-04T02:56:29Z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CF1CB39946B045A697E0D9EC8861F1F4</vt:lpwstr>
  </property>
</Properties>
</file>