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kern w:val="0"/>
          <w:sz w:val="28"/>
          <w:szCs w:val="28"/>
          <w:lang w:val="en-US" w:eastAsia="zh-CN" w:bidi="ar"/>
        </w:rPr>
        <w:t>附件：三道标准化问答题题目及相关要求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rFonts w:hint="default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1.问答题目：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（1）请阐述你对你所报专业的人才培养目标的理解。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（2）请阐述你对两年本科生活的期望。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right="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（3）请阐述你的职业生涯规划。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2.答题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要求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每道题目字数适中，占用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/>
        </w:rPr>
        <w:t>PPT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一页的内容，且需要在视频中讲述，视频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录制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要求见前文。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D4EA3"/>
    <w:rsid w:val="3EDD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2022-03-29T06:44:00Z</dcterms:created>
  <dc:creator>扁扁的面条^ω^</dc:creator>
  <cp:lastModifiedBy>扁扁的面条^ω^</cp:lastModifiedBy>
  <dcterms:modified xsi:type="dcterms:W3CDTF">2022-03-29T06:45:00Z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36F49E5732C243B08A51A084B62F075B</vt:lpwstr>
  </property>
</Properties>
</file>